
<file path=[Content_Types].xml><?xml version="1.0" encoding="utf-8"?>
<Types xmlns="http://schemas.openxmlformats.org/package/2006/content-types">
  <Default Extension="png" ContentType="image/png"/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1"/>
        </w:numPr>
        <w:spacing w:line="360" w:lineRule="auto"/>
        <w:ind w:firstLine="602" w:firstLineChars="200"/>
        <w:jc w:val="center"/>
        <w:rPr>
          <w:rFonts w:asciiTheme="minorEastAsia" w:hAnsiTheme="minorEastAsia" w:cstheme="minorEastAsia"/>
          <w:b/>
          <w:sz w:val="30"/>
          <w:szCs w:val="30"/>
        </w:rPr>
      </w:pPr>
      <w:r>
        <w:rPr>
          <w:rFonts w:hint="eastAsia" w:asciiTheme="minorEastAsia" w:hAnsiTheme="minorEastAsia" w:cstheme="minorEastAsia"/>
          <w:b/>
          <w:sz w:val="30"/>
          <w:szCs w:val="30"/>
        </w:rPr>
        <w:t>5以内数的加法</w:t>
      </w:r>
    </w:p>
    <w:p>
      <w:pPr>
        <w:numPr>
          <w:ilvl w:val="0"/>
          <w:numId w:val="2"/>
        </w:num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教学内容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西师大版小学数学教材一年级上册第17~18页 ，认识且会计算5以内数的加法。</w:t>
      </w:r>
    </w:p>
    <w:p>
      <w:pPr>
        <w:numPr>
          <w:ilvl w:val="0"/>
          <w:numId w:val="2"/>
        </w:num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教学提示</w:t>
      </w:r>
      <w:bookmarkStart w:id="0" w:name="_GoBack"/>
      <w:bookmarkEnd w:id="0"/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学生在前期学习“1~5的认识”时，对“合起来”有了一定的认识。“合起来”是学生理解加法含义的基础，教学时要结合学生的生活实际，不要盲目硬性灌输。</w:t>
      </w:r>
    </w:p>
    <w:p>
      <w:pPr>
        <w:numPr>
          <w:ilvl w:val="0"/>
          <w:numId w:val="2"/>
        </w:num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教学目标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 xml:space="preserve"> 1.理解加法的含义，体会数的组成与加法的联系，认识加号、加法算式，探索5以内数的加法的计算方法，体会算法的多样化，会计算5以内数的加法。从不同的角度列算式，初步体会交换加数的位置，结果不变的规律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2.培养学生的多向思维能力，在探索的过程中获得成功体验，坚定学好数学的信心。</w:t>
      </w:r>
    </w:p>
    <w:p>
      <w:pPr>
        <w:numPr>
          <w:ilvl w:val="0"/>
          <w:numId w:val="2"/>
        </w:num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重点、难点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重点、理解加法的含义，掌握加法的计算方法。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难点：探索５以内的加法计算方法的多样性</w:t>
      </w:r>
    </w:p>
    <w:p>
      <w:pPr>
        <w:numPr>
          <w:ilvl w:val="0"/>
          <w:numId w:val="2"/>
        </w:num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教学准备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 xml:space="preserve">教具准备：教师准备教学挂图、几张花的卡片、5根小棒。  </w:t>
      </w:r>
    </w:p>
    <w:p>
      <w:pPr>
        <w:numPr>
          <w:ilvl w:val="0"/>
          <w:numId w:val="2"/>
        </w:num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教学过程</w:t>
      </w:r>
    </w:p>
    <w:p>
      <w:pPr>
        <w:numPr>
          <w:ilvl w:val="0"/>
          <w:numId w:val="3"/>
        </w:num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创设情境，激发兴趣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建议：可以预设几个情景来进行导入。如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谈话激趣法、复习导入法等。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谈话激趣法： 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师：小朋友们去过停车场吗？（大部分没有去过）那儿有许多漂亮的汽车。现在老师帮你们去看一看停车场里有多少辆汽车好吗？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教师出示教学课件（例题1主题图的停车场里停有2辆小汽车。）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师：你看到了什么？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生发言汇报自己看到的事物。（停车场有2辆小汽车）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“嘟嘟嘟”，师播放小汽车的鸣笛声。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师：你发现了什么？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教师根据学生的回答总结提问：又有汽车来停车场了，那停车场将会有几辆汽车呢？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复习导入法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教师：同学们，我们巳经认识了哪几个数？抽学生回答出=0,1,2,3,4,5。教师：说一说，这些数可以表示什么？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学生自由说。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教师：从0到5,谁能用手指来演示数数？在演示时，嘴和手要配合好，边说边做。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引导学生回答出左手拿着的铅笔和右手拿着的铅笔合起来就是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教师：对，这里的“合起来”用得非常好。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板书：合起来。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教师：你能用一个动作来演示“合起来”吗？指名演示，然后引导台上的学生与其余学生一起用手演示“合起来”。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教师：这节课，我们一起来探讨“合起来”用数学的方法怎样表示。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【设计意图】在复习数的概念时强调“添上”“合起来”等动作，为加法的学习建立鲜明的表象，帮助学生理解加法的意义。</w:t>
      </w:r>
    </w:p>
    <w:p>
      <w:pPr>
        <w:numPr>
          <w:ilvl w:val="0"/>
          <w:numId w:val="3"/>
        </w:num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 xml:space="preserve">探求新知 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1.教学例1，体会合起来用加法计算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（１）请５个学生上台，发给每个学生一只笔，问：现在是几个？又发给一个，问；现在合起来是几个？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让学生上讲台演示，并回答教师的问题。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（２）出示动态汽车图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（３）看图说图的意义。师指名回答，师生评议。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学生认真观察后，说说图意：2辆车和1辆车合起来是3辆车。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【设计意图】通过演示和出示图，帮助学生理解题意。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（４）在２和３之间用什么符号能清楚的表示２与１合起来３呢？小组交流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（５）明确方法，认识“＋”，介绍算式，读法。学生读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（６）结合生活，说说２＋１＝３的意义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（７）课堂活动１。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老师读题后，学生独立完成，然后指名说一说，师生评议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2.教学例2，探索２＋３＝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（1）老师摆３朵花，问：这是几朵花？再摆２朵，问：又是几朵？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画圈后问：这幅图是什么意义？学生观察图，并回答。师问：“你能用算式表示吗？”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小组交流，并回答：3+2=5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（2）请同学摆，画，比，想，看谁最先找到答案。（学生动手画图，说一说图的意思3朵花和2朵花合起来是5朵花。）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学生用算式表示：3+2=5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（3）学生汇报。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画圈、画×、画笑脸、画小棒等都可以的。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引导学生说出：从３后接着数，用数的组成、数的分解来思考都可以得到正确得数5。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小结：解决一个问题的方法是多样的。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【设计意图】让学生初步体会算法的多样性。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3.教学例3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（1）摆一摆：学生前后两人一组合作摆小棒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（2）想一想：要求合起来有多少根小棒该怎样写算式。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（3）活动汇报：前后学生得出不同的算式。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４+１＝５　１+４＝５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（4）出示挂图激疑：同一个数学问题怎么会有两个不同的加法算式呢？学生回答：看的方向不同。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（5）看着这两个算式，你发现了什么？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学生讨论汇报，师小结板书：4+1=1+4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2．你能看图写出两个加法算式吗？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 xml:space="preserve">（  ）+（  ）=（  ） 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 xml:space="preserve"> （  ）+（  ）=（  ）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 xml:space="preserve">师：孩子们真聪明，能看着一幅图写出两个不同的加法算式。 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【设计意图】教学中设计了多种摆棒的方式，这不仅仅是为了激发学生的兴趣，更重要的是，通过这样摆小棒的方式，使学生从简单到复杂层层深入，不断加深对加法意义的认识。</w:t>
      </w:r>
    </w:p>
    <w:p>
      <w:pPr>
        <w:numPr>
          <w:ilvl w:val="0"/>
          <w:numId w:val="3"/>
        </w:num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巩固新知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1、课堂活动3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（１）老师介绍题意后，学生独立完成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（２）同桌交流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（３）全班交流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（４）在书上写算式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（5)师生评议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2、完成课堂活动2.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3.写算式。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让学生从不同的角度观察，列出两个式子，比较它们的结果有什么联系。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学生小组内讨论，写出式子，班内展示交流。</w:t>
      </w:r>
    </w:p>
    <w:p>
      <w:pPr>
        <w:numPr>
          <w:ilvl w:val="0"/>
          <w:numId w:val="3"/>
        </w:num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课堂小结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教师：这节课学习了什么算式？从中你知道些什么？你觉得你最大的收获是什么？还有什么问题，说出来大家一起探讨。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学生回答。</w:t>
      </w:r>
    </w:p>
    <w:p>
      <w:pPr>
        <w:numPr>
          <w:ilvl w:val="0"/>
          <w:numId w:val="3"/>
        </w:num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练习反馈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1. 动手操作，体验加法的含义。用桌子上的5个圆片摆出不同的加法算式。学生操作汇报交流。</w:t>
      </w:r>
      <w:r>
        <w:rPr>
          <w:rFonts w:hint="eastAsia" w:asciiTheme="minorEastAsia" w:hAnsiTheme="minorEastAsia" w:cstheme="minorEastAsia"/>
          <w:bCs/>
          <w:sz w:val="24"/>
        </w:rPr>
        <w:br w:type="textWrapping"/>
      </w:r>
      <w:r>
        <w:rPr>
          <w:rFonts w:hint="eastAsia" w:asciiTheme="minorEastAsia" w:hAnsiTheme="minorEastAsia" w:cstheme="minorEastAsia"/>
          <w:bCs/>
          <w:sz w:val="24"/>
        </w:rPr>
        <w:t>答案：4+1 1+4 3+2 2+3 1+3 3+1 ……</w:t>
      </w:r>
      <w:r>
        <w:rPr>
          <w:rFonts w:hint="eastAsia" w:asciiTheme="minorEastAsia" w:hAnsiTheme="minorEastAsia" w:cstheme="minorEastAsia"/>
          <w:bCs/>
          <w:sz w:val="24"/>
        </w:rPr>
        <w:br w:type="textWrapping"/>
      </w:r>
      <w:r>
        <w:rPr>
          <w:rFonts w:hint="eastAsia" w:asciiTheme="minorEastAsia" w:hAnsiTheme="minorEastAsia" w:cstheme="minorEastAsia"/>
          <w:bCs/>
          <w:sz w:val="24"/>
        </w:rPr>
        <w:t>2. 填一填。</w:t>
      </w:r>
      <w:r>
        <w:rPr>
          <w:rFonts w:hint="eastAsia" w:asciiTheme="minorEastAsia" w:hAnsiTheme="minorEastAsia" w:cstheme="minorEastAsia"/>
          <w:bCs/>
          <w:sz w:val="24"/>
        </w:rPr>
        <w:br w:type="textWrapping"/>
      </w:r>
      <w:r>
        <w:rPr>
          <w:rFonts w:hint="eastAsia" w:asciiTheme="minorEastAsia" w:hAnsiTheme="minorEastAsia" w:cstheme="minorEastAsia"/>
          <w:bCs/>
          <w:sz w:val="24"/>
        </w:rPr>
        <w:t>　</w:t>
      </w:r>
      <w:r>
        <w:rPr>
          <w:rFonts w:hint="eastAsia" w:asciiTheme="minorEastAsia" w:hAnsiTheme="minorEastAsia" w:cstheme="minorEastAsia"/>
          <w:bCs/>
          <w:sz w:val="24"/>
        </w:rPr>
        <w:fldChar w:fldCharType="begin"/>
      </w:r>
      <w:r>
        <w:rPr>
          <w:rFonts w:hint="eastAsia" w:asciiTheme="minorEastAsia" w:hAnsiTheme="minorEastAsia" w:cstheme="minorEastAsia"/>
          <w:bCs/>
          <w:sz w:val="24"/>
        </w:rPr>
        <w:instrText xml:space="preserve">INCLUDEPICTURE \d "http://ipsm.hner.cn/xxpd/kczy/shang/sx/1/04/rj-kebiao/3_2/3_2_sj/image/index_clip_image003.gif" \* MERGEFORMATINET </w:instrText>
      </w:r>
      <w:r>
        <w:rPr>
          <w:rFonts w:hint="eastAsia" w:asciiTheme="minorEastAsia" w:hAnsiTheme="minorEastAsia" w:cstheme="minorEastAsia"/>
          <w:bCs/>
          <w:sz w:val="24"/>
        </w:rPr>
        <w:fldChar w:fldCharType="separate"/>
      </w:r>
      <w:r>
        <w:rPr>
          <w:rFonts w:hint="eastAsia" w:asciiTheme="minorEastAsia" w:hAnsiTheme="minorEastAsia" w:cstheme="minorEastAsia"/>
          <w:bCs/>
          <w:sz w:val="24"/>
        </w:rPr>
        <w:drawing>
          <wp:inline distT="0" distB="0" distL="114300" distR="114300">
            <wp:extent cx="3638550" cy="1752600"/>
            <wp:effectExtent l="0" t="0" r="0" b="0"/>
            <wp:docPr id="4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" descr="IMG_256"/>
                    <pic:cNvPicPr>
                      <a:picLocks noChangeAspect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38550" cy="1752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bCs/>
          <w:sz w:val="24"/>
        </w:rPr>
        <w:fldChar w:fldCharType="end"/>
      </w:r>
      <w:r>
        <w:rPr>
          <w:rFonts w:hint="eastAsia" w:asciiTheme="minorEastAsia" w:hAnsiTheme="minorEastAsia" w:cstheme="minorEastAsia"/>
          <w:bCs/>
          <w:sz w:val="24"/>
        </w:rPr>
        <w:br w:type="textWrapping"/>
      </w:r>
      <w:r>
        <w:rPr>
          <w:rFonts w:hint="eastAsia" w:asciiTheme="minorEastAsia" w:hAnsiTheme="minorEastAsia" w:cstheme="minorEastAsia"/>
          <w:bCs/>
          <w:sz w:val="24"/>
        </w:rPr>
        <w:t>答案：5；4；4；5。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3. 照样子画一画，再写出得数。</w:t>
      </w:r>
      <w:r>
        <w:rPr>
          <w:rFonts w:hint="eastAsia" w:asciiTheme="minorEastAsia" w:hAnsiTheme="minorEastAsia" w:cstheme="minorEastAsia"/>
          <w:bCs/>
          <w:sz w:val="24"/>
        </w:rPr>
        <w:br w:type="textWrapping"/>
      </w:r>
      <w:r>
        <w:rPr>
          <w:rFonts w:hint="eastAsia" w:asciiTheme="minorEastAsia" w:hAnsiTheme="minorEastAsia" w:cstheme="minorEastAsia"/>
          <w:bCs/>
          <w:sz w:val="24"/>
        </w:rPr>
        <w:t>　</w:t>
      </w:r>
      <w:r>
        <w:rPr>
          <w:rFonts w:hint="eastAsia" w:asciiTheme="minorEastAsia" w:hAnsiTheme="minorEastAsia" w:cstheme="minorEastAsia"/>
          <w:bCs/>
          <w:sz w:val="24"/>
        </w:rPr>
        <w:fldChar w:fldCharType="begin"/>
      </w:r>
      <w:r>
        <w:rPr>
          <w:rFonts w:hint="eastAsia" w:asciiTheme="minorEastAsia" w:hAnsiTheme="minorEastAsia" w:cstheme="minorEastAsia"/>
          <w:bCs/>
          <w:sz w:val="24"/>
        </w:rPr>
        <w:instrText xml:space="preserve">INCLUDEPICTURE \d "http://ipsm.hner.cn/xxpd/kczy/shang/sx/1/04/rj-kebiao/3_2/3_2_sj/image/index_clip_image005.gif" \* MERGEFORMATINET </w:instrText>
      </w:r>
      <w:r>
        <w:rPr>
          <w:rFonts w:hint="eastAsia" w:asciiTheme="minorEastAsia" w:hAnsiTheme="minorEastAsia" w:cstheme="minorEastAsia"/>
          <w:bCs/>
          <w:sz w:val="24"/>
        </w:rPr>
        <w:fldChar w:fldCharType="separate"/>
      </w:r>
      <w:r>
        <w:rPr>
          <w:rFonts w:hint="eastAsia" w:asciiTheme="minorEastAsia" w:hAnsiTheme="minorEastAsia" w:cstheme="minorEastAsia"/>
          <w:bCs/>
          <w:sz w:val="24"/>
        </w:rPr>
        <w:drawing>
          <wp:inline distT="0" distB="0" distL="114300" distR="114300">
            <wp:extent cx="2457450" cy="666750"/>
            <wp:effectExtent l="0" t="0" r="0" b="0"/>
            <wp:docPr id="1" name="图片 2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 descr="IMG_257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57450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bCs/>
          <w:sz w:val="24"/>
        </w:rPr>
        <w:fldChar w:fldCharType="end"/>
      </w:r>
      <w:r>
        <w:rPr>
          <w:rFonts w:hint="eastAsia" w:asciiTheme="minorEastAsia" w:hAnsiTheme="minorEastAsia" w:cstheme="minorEastAsia"/>
          <w:bCs/>
          <w:sz w:val="24"/>
        </w:rPr>
        <w:br w:type="textWrapping"/>
      </w:r>
      <w:r>
        <w:rPr>
          <w:rFonts w:hint="eastAsia" w:asciiTheme="minorEastAsia" w:hAnsiTheme="minorEastAsia" w:cstheme="minorEastAsia"/>
          <w:bCs/>
          <w:sz w:val="24"/>
        </w:rPr>
        <w:t>答案：</w:t>
      </w:r>
      <w:r>
        <w:rPr>
          <w:rFonts w:hint="eastAsia" w:asciiTheme="minorEastAsia" w:hAnsiTheme="minorEastAsia" w:cstheme="minorEastAsia"/>
          <w:bCs/>
          <w:sz w:val="24"/>
        </w:rPr>
        <w:br w:type="textWrapping"/>
      </w:r>
      <w:r>
        <w:rPr>
          <w:rFonts w:hint="eastAsia" w:asciiTheme="minorEastAsia" w:hAnsiTheme="minorEastAsia" w:cstheme="minorEastAsia"/>
          <w:bCs/>
          <w:sz w:val="24"/>
        </w:rPr>
        <w:t>3＋2＝5　1＋4＝53＋1＝4</w:t>
      </w:r>
      <w:r>
        <w:rPr>
          <w:rFonts w:hint="eastAsia" w:asciiTheme="minorEastAsia" w:hAnsiTheme="minorEastAsia" w:cstheme="minorEastAsia"/>
          <w:bCs/>
          <w:sz w:val="24"/>
        </w:rPr>
        <w:br w:type="textWrapping"/>
      </w:r>
      <w:r>
        <w:rPr>
          <w:rFonts w:hint="eastAsia" w:asciiTheme="minorEastAsia" w:hAnsiTheme="minorEastAsia" w:cstheme="minorEastAsia"/>
          <w:bCs/>
          <w:sz w:val="24"/>
        </w:rPr>
        <w:t>○○○ ○○ ○ ○○○○ ○○○ ○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4. 你能帮小鸡找到自己的家吗？</w:t>
      </w:r>
      <w:r>
        <w:rPr>
          <w:rFonts w:hint="eastAsia" w:asciiTheme="minorEastAsia" w:hAnsiTheme="minorEastAsia" w:cstheme="minorEastAsia"/>
          <w:bCs/>
          <w:sz w:val="24"/>
        </w:rPr>
        <w:br w:type="textWrapping"/>
      </w:r>
      <w:r>
        <w:rPr>
          <w:rFonts w:hint="eastAsia" w:asciiTheme="minorEastAsia" w:hAnsiTheme="minorEastAsia" w:cstheme="minorEastAsia"/>
          <w:bCs/>
          <w:sz w:val="24"/>
        </w:rPr>
        <w:fldChar w:fldCharType="begin"/>
      </w:r>
      <w:r>
        <w:rPr>
          <w:rFonts w:hint="eastAsia" w:asciiTheme="minorEastAsia" w:hAnsiTheme="minorEastAsia" w:cstheme="minorEastAsia"/>
          <w:bCs/>
          <w:sz w:val="24"/>
        </w:rPr>
        <w:instrText xml:space="preserve">INCLUDEPICTURE \d "http://ipsm.hner.cn/xxpd/kczy/shang/sx/1/04/rj-kebiao/3_2/3_2_sj/image/index_clip_image007.gif" \* MERGEFORMATINET </w:instrText>
      </w:r>
      <w:r>
        <w:rPr>
          <w:rFonts w:hint="eastAsia" w:asciiTheme="minorEastAsia" w:hAnsiTheme="minorEastAsia" w:cstheme="minorEastAsia"/>
          <w:bCs/>
          <w:sz w:val="24"/>
        </w:rPr>
        <w:fldChar w:fldCharType="separate"/>
      </w:r>
      <w:r>
        <w:rPr>
          <w:rFonts w:hint="eastAsia" w:asciiTheme="minorEastAsia" w:hAnsiTheme="minorEastAsia" w:cstheme="minorEastAsia"/>
          <w:bCs/>
          <w:sz w:val="24"/>
        </w:rPr>
        <w:drawing>
          <wp:inline distT="0" distB="0" distL="114300" distR="114300">
            <wp:extent cx="3695700" cy="2943225"/>
            <wp:effectExtent l="0" t="0" r="0" b="9525"/>
            <wp:docPr id="3" name="图片 3" descr="IMG_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IMG_258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95700" cy="29432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bCs/>
          <w:sz w:val="24"/>
        </w:rPr>
        <w:fldChar w:fldCharType="end"/>
      </w:r>
      <w:r>
        <w:rPr>
          <w:rFonts w:hint="eastAsia" w:asciiTheme="minorEastAsia" w:hAnsiTheme="minorEastAsia" w:cstheme="minorEastAsia"/>
          <w:bCs/>
          <w:sz w:val="24"/>
        </w:rPr>
        <w:br w:type="textWrapping"/>
      </w:r>
      <w:r>
        <w:rPr>
          <w:rFonts w:hint="eastAsia" w:asciiTheme="minorEastAsia" w:hAnsiTheme="minorEastAsia" w:cstheme="minorEastAsia"/>
          <w:bCs/>
          <w:sz w:val="24"/>
        </w:rPr>
        <w:t>5. 试一试。</w:t>
      </w:r>
      <w:r>
        <w:rPr>
          <w:rFonts w:hint="eastAsia" w:asciiTheme="minorEastAsia" w:hAnsiTheme="minorEastAsia" w:cstheme="minorEastAsia"/>
          <w:bCs/>
          <w:sz w:val="24"/>
        </w:rPr>
        <w:br w:type="textWrapping"/>
      </w:r>
      <w:r>
        <w:rPr>
          <w:rFonts w:hint="eastAsia" w:asciiTheme="minorEastAsia" w:hAnsiTheme="minorEastAsia" w:cstheme="minorEastAsia"/>
          <w:bCs/>
          <w:sz w:val="24"/>
        </w:rPr>
        <w:t>　</w:t>
      </w:r>
      <w:r>
        <w:rPr>
          <w:rFonts w:hint="eastAsia" w:asciiTheme="minorEastAsia" w:hAnsiTheme="minorEastAsia" w:cstheme="minorEastAsia"/>
          <w:bCs/>
          <w:sz w:val="24"/>
        </w:rPr>
        <w:fldChar w:fldCharType="begin"/>
      </w:r>
      <w:r>
        <w:rPr>
          <w:rFonts w:hint="eastAsia" w:asciiTheme="minorEastAsia" w:hAnsiTheme="minorEastAsia" w:cstheme="minorEastAsia"/>
          <w:bCs/>
          <w:sz w:val="24"/>
        </w:rPr>
        <w:instrText xml:space="preserve">INCLUDEPICTURE \d "http://ipsm.hner.cn/xxpd/kczy/shang/sx/1/04/rj-kebiao/3_2/3_2_sj/image/index_clip_image009.jpg" \* MERGEFORMATINET </w:instrText>
      </w:r>
      <w:r>
        <w:rPr>
          <w:rFonts w:hint="eastAsia" w:asciiTheme="minorEastAsia" w:hAnsiTheme="minorEastAsia" w:cstheme="minorEastAsia"/>
          <w:bCs/>
          <w:sz w:val="24"/>
        </w:rPr>
        <w:fldChar w:fldCharType="separate"/>
      </w:r>
      <w:r>
        <w:rPr>
          <w:rFonts w:hint="eastAsia" w:asciiTheme="minorEastAsia" w:hAnsiTheme="minorEastAsia" w:cstheme="minorEastAsia"/>
          <w:bCs/>
          <w:sz w:val="24"/>
        </w:rPr>
        <w:drawing>
          <wp:inline distT="0" distB="0" distL="114300" distR="114300">
            <wp:extent cx="4124325" cy="1619250"/>
            <wp:effectExtent l="0" t="0" r="9525" b="0"/>
            <wp:docPr id="2" name="图片 4" descr="IMG_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4" descr="IMG_259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24325" cy="16192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bCs/>
          <w:sz w:val="24"/>
        </w:rPr>
        <w:fldChar w:fldCharType="end"/>
      </w:r>
      <w:r>
        <w:rPr>
          <w:rFonts w:hint="eastAsia" w:asciiTheme="minorEastAsia" w:hAnsiTheme="minorEastAsia" w:cstheme="minorEastAsia"/>
          <w:bCs/>
          <w:sz w:val="24"/>
        </w:rPr>
        <w:br w:type="textWrapping"/>
      </w:r>
      <w:r>
        <w:rPr>
          <w:rFonts w:hint="eastAsia" w:asciiTheme="minorEastAsia" w:hAnsiTheme="minorEastAsia" w:cstheme="minorEastAsia"/>
          <w:bCs/>
          <w:sz w:val="24"/>
        </w:rPr>
        <w:t>答案：3；4；3。</w:t>
      </w:r>
    </w:p>
    <w:p>
      <w:pPr>
        <w:numPr>
          <w:ilvl w:val="0"/>
          <w:numId w:val="3"/>
        </w:num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布置作业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练习册教材P18相关题目。</w:t>
      </w:r>
    </w:p>
    <w:p>
      <w:pPr>
        <w:numPr>
          <w:ilvl w:val="0"/>
          <w:numId w:val="2"/>
        </w:num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板书设计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1——5的加法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加法 ----合起来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 xml:space="preserve"> 2  +   1  =3   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加号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 xml:space="preserve">3   +   2   =   5 </w:t>
      </w:r>
    </w:p>
    <w:p>
      <w:pPr>
        <w:numPr>
          <w:ilvl w:val="0"/>
          <w:numId w:val="2"/>
        </w:num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教学反思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课前了解，班级的大部分同学已经会计算5 以内的加法了，也有个别的能根据具体情境正确地选择加法，但是对“为什么用加法计算”“为什么2+3=5”之类的问题不明白道理，也就是理解加法的意义。所以通过适当的学生熟悉的情境、适当的小棒动手操作、加上合起来的动作，能够有效的帮助学生理解加法意义。</w:t>
      </w:r>
    </w:p>
    <w:p>
      <w:pPr>
        <w:numPr>
          <w:ilvl w:val="0"/>
          <w:numId w:val="2"/>
        </w:num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教学资料包（机动栏目，每个单元至少一个即可）</w:t>
      </w:r>
    </w:p>
    <w:p>
      <w:pPr>
        <w:numPr>
          <w:ilvl w:val="0"/>
          <w:numId w:val="4"/>
        </w:num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 xml:space="preserve"> 教学资源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加法的意义：把两个(或几个)数合并成一个数的运算叫做加法。在加法中，相加的两个数叫做加数，加得的结果叫做和。例如：53＋31＝84，在这加法算式中，53与31是加数，84是和。符号“＋”叫做加号，读作“加”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从理论上讲，加法还有以下两种定义法：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定义1（序数理论）：如果数a与数b都是自然数，在自然数列中的数a之后再数出b个数来，恰好对应于自然数列中的数c。那么，数c叫做a与b的和，求两个数的和的运算叫做加法。记作：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a＋b＝c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读作“a加b等于c”。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a与b都叫做加数，符号“＋”叫做加号。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定义2（基数理论）：设A、B是两个不相交的有限集合，它们的基数分别是a和b，如果集合A与B合并所得的并集是c，那么并集c的基数c就叫做a与b的和，求两个数的和的运算叫做加法。记作：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a＋b＝c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a与b都叫做加数，符号“＋”叫做加号。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游戏：贴苹果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要求：在苹果图片上写出“5以内的加法算式”并贴到苹果树上去。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游戏方式：以小组合作方式，大家摆学具说算式，一人写算式。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评价方式：请学生当“小法官”</w:t>
      </w:r>
    </w:p>
    <w:p>
      <w:pPr>
        <w:numPr>
          <w:ilvl w:val="0"/>
          <w:numId w:val="4"/>
        </w:num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 xml:space="preserve">资料链接 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加号、减号的来历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我们在学习数学时，常常和＋、－、×、÷、等运算符号打交道．这些符号形式简单、对称，表达的意思确切．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在五百年前，有一位德国数学家，叫魏德曼．他在横线上加了一个竖，成为“＋”，他用这个符号表示增加的意思；他又在加号上去掉一个竖，成为“－”，表示减少．兄弟两个就诞生了．但是“＋”和“－”正式被大家所公认，用来作为加、减运算符号，是从1541年荷兰数学家荷伊克开始的，以后逐渐普及，沿用到现在．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等号“＝”的产生比“＋”和“－”晚大约一百年，距今四百多年．英国学者利科尔德，觉得用两条平行而相等的直线来表示两个数相等是再合适不过的了。等号“＝”由此产生。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《数一数》情景引入</w:t>
      </w:r>
    </w:p>
    <w:p>
      <w:pPr>
        <w:spacing w:line="360" w:lineRule="auto"/>
        <w:ind w:firstLine="480" w:firstLineChars="200"/>
        <w:rPr>
          <w:rFonts w:hint="eastAsia"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“一去二三里，烟村四五家．亭台六七座，八九十枝花．”这首诗是宋朝理学家邵康采用基数词作巧妙地组合而写出来的．它语言质朴自然，诗意清新素丽，十分形象简洁地把旅途风光通过数字的排列，展示在读者面前．运用数字填诗的据说还有清朝的乾隆皇帝。在游江南时，他曾吟诵过一首七言绝句：“一片一片又一片，二片三片四五片．六七八九十来片，飞入芦花皆不见．”全诗平易活泼，生动奇异，意境开阔，情景交融．它真实形象地描绘出寒冬季节飞雪、芦花纷飞浑和的特有景观，显示了作者欣喜快悦的兴奋之情．解放前，货币天天贬值，物价一日数涨．四川重庆一家晚报登过这样一首描绘中小学教师饥寒交迫生活的诗：“一身平价布，两袖粉笔灰．三餐吃不饱，四季常皱眉．五更就起床，六堂要你吹．七天一星期，八方逛几回．九天不发饷，十家皆断炊。”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rFonts w:hint="eastAsia" w:ascii="隶书" w:eastAsia="隶书"/>
        <w:b/>
        <w:sz w:val="21"/>
        <w:szCs w:val="21"/>
      </w:rPr>
      <w:t xml:space="preserve">梯田文化    教辅专家             </w:t>
    </w:r>
    <w:r>
      <w:rPr>
        <w:rFonts w:hint="eastAsia" w:ascii="隶书" w:eastAsia="隶书"/>
        <w:b/>
        <w:sz w:val="21"/>
        <w:szCs w:val="21"/>
        <w:lang w:val="en-US" w:eastAsia="zh-CN"/>
      </w:rPr>
      <w:t xml:space="preserve">    </w:t>
    </w:r>
    <w:r>
      <w:rPr>
        <w:rFonts w:hint="eastAsia" w:ascii="隶书" w:eastAsia="隶书"/>
        <w:b/>
        <w:sz w:val="21"/>
        <w:szCs w:val="21"/>
      </w:rPr>
      <w:t xml:space="preserve">  《课堂点睛》 《课堂内外》 《</w:t>
    </w:r>
    <w:r>
      <w:rPr>
        <w:rFonts w:hint="eastAsia" w:ascii="隶书" w:eastAsia="隶书"/>
        <w:b/>
        <w:sz w:val="21"/>
        <w:szCs w:val="21"/>
        <w:lang w:eastAsia="zh-CN"/>
      </w:rPr>
      <w:t>名校名卷</w:t>
    </w:r>
    <w:r>
      <w:rPr>
        <w:rFonts w:hint="eastAsia" w:ascii="隶书" w:eastAsia="隶书"/>
        <w:b/>
        <w:sz w:val="21"/>
        <w:szCs w:val="21"/>
      </w:rPr>
      <w:t>》</w:t>
    </w:r>
  </w:p>
  <w:p>
    <w:pPr>
      <w:pStyle w:val="4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602212D"/>
    <w:multiLevelType w:val="multilevel"/>
    <w:tmpl w:val="3602212D"/>
    <w:lvl w:ilvl="0" w:tentative="0">
      <w:start w:val="1"/>
      <w:numFmt w:val="bullet"/>
      <w:lvlText w:val=""/>
      <w:lvlJc w:val="left"/>
      <w:pPr>
        <w:tabs>
          <w:tab w:val="left" w:pos="420"/>
        </w:tabs>
        <w:ind w:left="420" w:hanging="420"/>
      </w:pPr>
      <w:rPr>
        <w:rFonts w:hint="default" w:ascii="Wingdings" w:hAnsi="Wingdings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">
    <w:nsid w:val="4C8A20FE"/>
    <w:multiLevelType w:val="multilevel"/>
    <w:tmpl w:val="4C8A20FE"/>
    <w:lvl w:ilvl="0" w:tentative="0">
      <w:start w:val="1"/>
      <w:numFmt w:val="bullet"/>
      <w:lvlText w:val=""/>
      <w:lvlJc w:val="left"/>
      <w:pPr>
        <w:tabs>
          <w:tab w:val="left" w:pos="420"/>
        </w:tabs>
        <w:ind w:left="420" w:hanging="420"/>
      </w:pPr>
      <w:rPr>
        <w:rFonts w:hint="default" w:ascii="Wingdings" w:hAnsi="Wingdings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">
    <w:nsid w:val="52CADF6F"/>
    <w:multiLevelType w:val="singleLevel"/>
    <w:tmpl w:val="52CADF6F"/>
    <w:lvl w:ilvl="0" w:tentative="0">
      <w:start w:val="4"/>
      <w:numFmt w:val="decimal"/>
      <w:suff w:val="space"/>
      <w:lvlText w:val="%1、"/>
      <w:lvlJc w:val="left"/>
    </w:lvl>
  </w:abstractNum>
  <w:abstractNum w:abstractNumId="3">
    <w:nsid w:val="7AE61DCE"/>
    <w:multiLevelType w:val="multilevel"/>
    <w:tmpl w:val="7AE61DCE"/>
    <w:lvl w:ilvl="0" w:tentative="0">
      <w:start w:val="1"/>
      <w:numFmt w:val="bullet"/>
      <w:lvlText w:val=""/>
      <w:lvlJc w:val="left"/>
      <w:pPr>
        <w:tabs>
          <w:tab w:val="left" w:pos="420"/>
        </w:tabs>
        <w:ind w:left="420" w:hanging="420"/>
      </w:pPr>
      <w:rPr>
        <w:rFonts w:hint="default" w:ascii="Wingdings" w:hAnsi="Wingdings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2YxOGMyNDFkMTQxMWJhZTVlZDhiNDQyZGU2OTYwOWEifQ=="/>
  </w:docVars>
  <w:rsids>
    <w:rsidRoot w:val="0E631FC5"/>
    <w:rsid w:val="004F3755"/>
    <w:rsid w:val="00593D52"/>
    <w:rsid w:val="008E7A07"/>
    <w:rsid w:val="00AC6D28"/>
    <w:rsid w:val="00B932F1"/>
    <w:rsid w:val="00CD336E"/>
    <w:rsid w:val="00D011D9"/>
    <w:rsid w:val="00E941D6"/>
    <w:rsid w:val="00F84167"/>
    <w:rsid w:val="0E631FC5"/>
    <w:rsid w:val="16CE158B"/>
    <w:rsid w:val="4DFB63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nhideWhenUsed="0" w:uiPriority="0" w:semiHidden="0" w:name="header"/>
    <w:lsdException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nhideWhenUsed="0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uiPriority w:val="0"/>
    <w:rPr>
      <w:sz w:val="18"/>
      <w:szCs w:val="18"/>
    </w:rPr>
  </w:style>
  <w:style w:type="paragraph" w:styleId="3">
    <w:name w:val="footer"/>
    <w:basedOn w:val="1"/>
    <w:link w:val="9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Hyperlink"/>
    <w:basedOn w:val="6"/>
    <w:uiPriority w:val="0"/>
    <w:rPr>
      <w:color w:val="000000"/>
      <w:u w:val="none"/>
    </w:rPr>
  </w:style>
  <w:style w:type="character" w:customStyle="1" w:styleId="8">
    <w:name w:val="页眉 字符"/>
    <w:basedOn w:val="6"/>
    <w:link w:val="4"/>
    <w:uiPriority w:val="0"/>
    <w:rPr>
      <w:kern w:val="2"/>
      <w:sz w:val="18"/>
      <w:szCs w:val="18"/>
    </w:rPr>
  </w:style>
  <w:style w:type="character" w:customStyle="1" w:styleId="9">
    <w:name w:val="页脚 字符"/>
    <w:basedOn w:val="6"/>
    <w:link w:val="3"/>
    <w:uiPriority w:val="0"/>
    <w:rPr>
      <w:kern w:val="2"/>
      <w:sz w:val="18"/>
      <w:szCs w:val="18"/>
    </w:rPr>
  </w:style>
  <w:style w:type="character" w:customStyle="1" w:styleId="10">
    <w:name w:val="批注框文本 字符"/>
    <w:basedOn w:val="6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image" Target="media/image4.jpe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Manager>zy</Manager>
  <Company>zy</Company>
  <Pages>1</Pages>
  <Words>613</Words>
  <Characters>3495</Characters>
  <Lines>29</Lines>
  <Paragraphs>8</Paragraphs>
  <TotalTime>0</TotalTime>
  <ScaleCrop>false</ScaleCrop>
  <LinksUpToDate>false</LinksUpToDate>
  <CharactersWithSpaces>4100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2021-08-05T01:05:00Z</dcterms:created>
  <dc:creator>Administrator</dc:creator>
  <cp:lastModifiedBy>Administrator</cp:lastModifiedBy>
  <dcterms:modified xsi:type="dcterms:W3CDTF">2023-08-18T06:52:30Z</dcterms:modified>
  <dc:title>状元 成才路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73D6868CE4894263981ED1D0FB80BA0F_12</vt:lpwstr>
  </property>
</Properties>
</file>